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może weń wpaść, kamień zaś wraca na tego, kto go pcha.*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może weń wpaść, kamień zaś wraca na tego, kto go pcha.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wpadnie w niego; kto kamień toczy, na niego się on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drugiemu dół kopie, wpada weń; a kto kamień toczy, na niego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kopa dół, wpadnie weń, a kto toczy kamień, obróci się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weń wpada, a kamień wróci do tego, kto go 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wpada weń, a kamień wraca na tego, kto go 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sam w niego wpada, kamień powróci do tego, kto go 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sam wpadnie do niego, kto toczy kamień, tego on przygniecie.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sam weń wpada, a na tego, kto kamień toczy [w górę], zwali się on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копає яму для ближнього впаде до неї, а хто котить камінь на себе котить.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 drugim kopie dół – wpadnie do niego, a kto wtacza kamień – na tego z powrotem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wpadnie do niego, a kamień wróci do tego, kto go odtacza.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2024-04-29T15:55:33Z</dcterms:modified>
</cp:coreProperties>
</file>