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1889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skoro nie wiesz, co urodzi się dziś.*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6:34&lt;/x&gt;; &lt;x&gt;490 12:20&lt;/x&gt;; &lt;x&gt;660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2024-05-14T16:02:27Z</dcterms:modified>
</cp:coreProperties>
</file>