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Okrucieństwem jest zapalczywość i powodzią gniew, ale kto ostoi się przed zazdrością?*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zapalczywość, a gniew bywa jak powódź, lecz kto ostoi się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Okrutny jest gniew i straszliwa zapalczywość, lecz któż się ostoi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Okrutnyć jest gniew, i nagła popędliwość; ale przed zazdrością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nie ma miłosierdzia ani nagła zapalczywość, a popędliwość wzruszonego ducha kto będzie mógł zstrzymać?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Surowy jest gniew i sroga złość, a kto zdoła zazdrość przetrzymać?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 i niepohamowany jest gniew; lecz kto się ostoi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Wściekłość jest okrutna, gniew gwałtowny, a któż się oprze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zapalczywość, straszliwy jest gniew, a kto może ocaleć wobec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 i gwałtowny jest gniew, ale któż się ostoi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 немилосерний і розлюченість остра, але ревнощі нічого не зносять.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 i poryw gniewu – ale kto się ostoi wobec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okrucieństwo złości, także powódź gniewu, lecz któż się ostoi wobec zazdrości?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namiętnością; wg G: Bezlitosny jest szał i ostry jest gniew, lecz nie ma, kto by oparł się namiętności, ἀνελεήμων θυμὸς καὶ ὀξεῖα ὀργή ἀλλ᾽ οὐδένα ὑφίσταται ζῆλος.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6:32-35&lt;/x&gt;; &lt;x&gt;260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2024-05-14T09:58:47Z</dcterms:modified>
</cp:coreProperties>
</file>