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nasycony depcze plaster miodu, lecz dla wygłodzonego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podepcze plaster miodu, a dla głodnej duszy wszystko, co gorzkie, jest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i plastr miodu podepcze; ale głodnej duszy i gorzkość wszelaka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podepce plastr miodu, a dusza głodna i gorzkie przyjmie za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syty, depcze po miodzie, głodnemu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lecz głodnemu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nawet plaster miodu, dla głodnego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ale dla głodnego i gorzki pokarm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syty podepcze plaster miodu, lecz głodnemu wszystko, co gorzkie, zdaje się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що наситилася, гордить крижками меду, а для голодної душі і гірке видається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i samospływający miód; głodny każdą gorycz uznaje jako słodką.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Syta dusza podepcze miód z plastra, lecz dla głodnej duszy wszelka rzecz gorzka jest słodka.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2024-05-14T17:55:23Z</dcterms:modified>
</cp:coreProperties>
</file>