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Bo: Jeśli upadną, jeden drugiego podniesie. Ale biada jednemu, gdy upadnie, a nie ma drugiego, by go podniósł.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2024-05-10T05:37:24Z</dcterms:modified>
</cp:coreProperties>
</file>