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 się zaś bezbożnemu, nie będzie dobrze temu, w którym nie ma bojaźni przed Bogiem, taki nie przedłuży swych dni, nie ułożą mu się one w długi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niegodziwemu nie szczęści się i nie przedłuży on swoich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przeminą 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cień, ponieważ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niezbożnemu nie dobrze będzie, ani się przedłużą dni jego, owszem pomija jako cień, przeto, iż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niezbożnemu i dni jego nie przedłużają się; ale niech przemijają jako cień, którzy się nie boją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zaś złoczyńcy, i podobny do cienia, nie przedłuża on swych dni, dlatego że nie ma w nim bojaźni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grzesznik postępuje źle i mimo to długo żyje. Ja jednak wiem, że dobrze powodzić się będzie tym, którzy się boją Boga, tym,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Nieprawym zaś nie będzie się powodzić, ich życie nie wydłuży się jak cień, gdyż 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natomiast nie będzie szczęśliwy i jego życie przeminie jak cień, właśnie dlatego, że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jednak grzesznikowi, który - do cienia podobny - nie będzie miał długiego życia, bo się Boga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добра для безбожного, і не продовжить днів в тіні той, хто не боїться божого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niegodziwemu nie powiedzie się dobrze. Także nieprzedłużone, jakby cień będą trwały jego dni, dlatego że nie obawia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niegodziwcowi wcale się nie powiedzie ani nie przedłuży on swoich dni, które są jak cień, ponieważ nie odczuwa 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2024-05-14T16:36:22Z</dcterms:modified>
</cp:coreProperties>
</file>