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pojawiają się kwiaty, nastał czas pieśni* i głos synogarlicy słychać w naszej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czas przycinania (krzewów). Dwuznaczność może być zamierzona.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2024-05-14T01:51:10Z</dcterms:modified>
</cp:coreProperties>
</file>