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ożyją umarli, nie powstaną już cienie zmarłych. Ukarałeś ich i zniszczyłeś, zatarłeś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oni i nie ożyją, są martwi i nie powstaną, ponieważ nawiedziłeś ich i wytępiłeś, i zgładziłeś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Pomarli, nie ożyją; martwymi będąc nie powstaną, przeto, żeś ich nawiedził i wykorzenił, i wygładził wszystkę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niech nie żyją, obrzymowie niech nie powstają. Dlatego nawiedziłeś i zniszczyłeś je, i skruszyłeś wszytkę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nie zmartwychwstaną cienie, dlatego że Tyś ich skarał i unicestwił, i zatarłeś wszelką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duchy zmarłych nie wstaną z martwych, dlatego że nawiedziłeś ich i zniszczyłeś, i 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 i cienie zmarłych nie powstaną, ponieważ ich ukarałeś i zniszczyłeś, wymazałeś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 i nie ożyją, to tylko cienie, które nie powstaną. Bo Ty ich osądziłeś i zgładziłeś, 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ich nie ożyją, cienie [ich] nie powstaną. Bo Tyś ich ukarał i zgładził, wszelką pamięć o nich zatarłeś.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мертві не побачать життя, ані лікарі не воскресять. Через це Ти навів і Ти знищив і Ти забрав всякого їхнього мужчину.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Zmarli ci nie ożyją! Cienie nie powstaną! Bowiem ich nawiedziłeś, wytępiłeś i zgładziłeś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martwi; nie będą żyć. Bezsilni w śmierci, nie powstaną. Dlatego zwróciłeś uwagę na to, by ich unicestwić oraz zgładzić wszelką wzmiankę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2024-05-14T04:57:53Z</dcterms:modified>
</cp:coreProperties>
</file>