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dla sprawiedliwego jest prosta, równy jest trakt sprawiedliwego* – (Ty) go równasz.**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sprawiedliwego, </w:t>
      </w:r>
      <w:r>
        <w:rPr>
          <w:rtl/>
        </w:rPr>
        <w:t>צַּדִיק</w:t>
      </w:r>
      <w:r>
        <w:rPr>
          <w:rtl w:val="0"/>
        </w:rPr>
        <w:t xml:space="preserve"> : wg 1QIsa a : prawego, </w:t>
      </w:r>
      <w:r>
        <w:rPr>
          <w:rtl/>
        </w:rPr>
        <w:t>צדק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równasz, ּ</w:t>
      </w:r>
      <w:r>
        <w:rPr>
          <w:rtl/>
        </w:rPr>
        <w:t>תְפַּלֵס</w:t>
      </w:r>
      <w:r>
        <w:rPr>
          <w:rtl w:val="0"/>
        </w:rPr>
        <w:t xml:space="preserve"> : wg 1QIsa a : ratujesz, </w:t>
      </w:r>
      <w:r>
        <w:rPr>
          <w:rtl/>
        </w:rPr>
        <w:t>תפלט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2024-05-14T16:34:30Z</dcterms:modified>
</cp:coreProperties>
</file>