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0"/>
        <w:gridCol w:w="6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Jerozolima zachwieje się, a Juda upadnie, gdyż ich język i ich czyny – przeciw JAHWE, by buntować się na Jego chwalebnych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2024-04-28T16:33:47Z</dcterms:modified>
</cp:coreProperties>
</file>