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wy jesteście niczym i niczym** są wasze dzieła; obrzydliwością jest ten, kto was obiera.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niczym! I niczym są wasze dzieła; obrzydliwością jest każdy, kto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niczym, a wasze dzieła też są niczym. Obrzydliwy jest ten, kto was sobie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Otoście wy zgoła na nic, a sprawa wasza także na nic nie jest; przetoż obrzydły jest ten, co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z niszczego i sprawa wasza z tego, co nie jest: brzydkość jest, co was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 jesteście niczym i wasze dzieła są niczym; wzbudza odrazę ten, kto was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zgoła niczym jesteście i wasze działanie nic nie znaczy; obrzydliwy jest ten, kto was sobie obiera.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jesteście nicością, i niczym są wasze dzieła. Wstrętny jest ten, kto was wybiera.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jesteście nicością i wasze dzieła są niczym; wybierać was jest rzeczą ohydną!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nicością jesteście, więc nie możecie działać! Rzeczą ohydną jest mieć w was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звідки ви і звідки ваша праця? З землі. Вас гидоту вибрали.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jesteście mniej niż nicość, a wasze dzieło mniej niż tchnienie; ohydny ten, co sobie was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jesteście czymś, co nie istnieje, a wasze dzieło jest niczym. Obrzydliwością jest każdy, kto was wybiera.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niczym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2024-05-16T01:33:05Z</dcterms:modified>
</cp:coreProperties>
</file>