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wywyższy się przez sąd, Święty Bóg uświęci się przez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2024-04-28T19:30:11Z</dcterms:modified>
</cp:coreProperties>
</file>