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 JAHWE na ciebie i na twój lud, i na dom twojego ojca dni, jakich nie było od dnia, gdy Efraim odpadł od Judy* – (to jest) króla Asyrii!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Efraim odpadł od Judy ok. 930 r. p. Chr., czyli ok. 200 lat wcześniej.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2024-03-28T18:48:00Z</dcterms:modified>
</cp:coreProperties>
</file>