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żyjące w wodzie, to możecie spożywać mięso tego wszystkiego, co pochodzi z mórz i rzek, a 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spośród wszystkiego, co żyje w wodach: wszystko, co w wodach — w morzach i rzekach — ma płetwy i łuski. To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wszystkich rzeczy żyjących w wodach, wszystko co ma skrzele i łuskę, w wodach, w morzu, i w rzekach,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które się rodzą w wodzie i godzą się jeść. Wszelkie, co ma skrzele i łuski, tak w morzu, jako w rzekach i w jeziorach,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 wszystkiego, co jest w wodzie: wszystko, co ma płetwy i łuski w wodach, w morzach i rzekach, będziecie to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żyje w wodzie, możecie jeść: Wszystko, co żyje w wodzie, w morzach i w rzekach, ma płetwy i łuski,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również jeść to wszystko, co żyje w wodzie. Wolno wam spożywać wszystko, co żyje w wodach mórz i rzek oraz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znaczy w morzach i rzekach,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jest w morzach albo w rzekach, będziecie jadali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łuski, w morzach i w rzekach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в водах. Все, що має поплавці і луску в водах і в морях і в ріках, це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jadać, ze wszystkiego, co żyje w wodzie: Możecie jeść wszystko, co w wodzie w morzach, bądź w rzekach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możecie jeść ze wszystkiego, co jest w wodach: Wszystko, co w wodach, w morzach i w potokach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2024-05-02T20:38:23Z</dcterms:modified>
</cp:coreProperties>
</file>