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kołysania snopem przysposobicie baranka bez skazy, rocznego, na ofiarę całopalną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przygotujecie rocznego baranka bez skazy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złożycie w ofierze rocznego baranka bez skazy jako całopalenie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dnia, którego obracać będziecie on snop, baranka zupełnego, rocznego na ofiarę całopalenia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dnia, którego poświęcają snopek, będzie zabit baranek niepokalany roczny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gestu kołysania snopa złożycie ofiarę całopalną dla Pana, baranka bez skazy, urodzonego w tym samym 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obrzędu potrząsania tym snopem złożycie roczne jagnię bez skazy na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wykonacie obrzęd kołysania snopa, złożycie na ofiarę całopalną dla JAHWE jednorocznego baranka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złożycie dla JAHWE ofiarę całopalną z jednorocznego baranka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ofiarujecie ten snop na obrzęd kołysania, przygotujecie też rocznego baranka bez skazy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w dniu waszego zakołysania omerem barana doskonałego [bez skazy], pierwszorocznego, na oddanie wstępujące [ola]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дні, в якому принесете сніп, принесете однолітне ягня без вади в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w dzień przedstawienia przez was snopa, przygotujcie na całopalenie dla WIEKUISTEGO zdrowe, roczne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dacie kołysać snopem, złożycie zdrowego, rocznego baranka na całopalenie dla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2024-05-13T18:13:39Z</dcterms:modified>
</cp:coreProperties>
</file>