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zależy wam na życiu, to się strzeżcie! Nie noście ciężarów w dzień szabatu. Nie wnoście ich w 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Strzeżcie pilnie waszych dusz i 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ciężaru w dzień szabatu ani nie wnoście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bramy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pilnie dusz waszych, a nie noście brzemion żadnych w dzień sabatu, ani ich wnoście bramami Jeruzalemskiemi;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dusz waszych, a nie dźwigajcie brzemion w dzień Sobotni ani wnoście bramami Jerozolimskimi.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 - jeśli wam życie miłe - by nie nosić rzeczy ciężkich w dzień szabatu ani nie wnosić ich przez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się, jeżeli wam życie miłe, a nie noście ciężarów w dzień sabatu i nie wnoście ich do bram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– ze względu na siebie samych – i nie noście ciężarów w dzień szabatu ani nie sprowadzajcie ich do bram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aby nie dźwigać ciężarów w dzień szabatu, nie wnosić ich przez bramy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przez wzgląd na życie wasze, by w dzień szabatu nie dźwigać ciężaru i nie wnosić go przez bramy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через брами цього міста царі і володарі, що сидять на престолі Давида, і сидять на колісницях і конях, вони і їхні володарі, мужі Юди і ті, що живуть в Єрусалимі, і це місто буде заселене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Strzeżcie waszych dusz i nie noście ciężaru w dzień szabatu, by go sprowadzać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”Baczcie na swe dusze i w dniu sabatu nie noście żadnego ciężaru, który musicie wnieść przez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2024-05-21T21:14:51Z</dcterms:modified>
</cp:coreProperties>
</file>