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– oświadczenie JAHWE – jego zarozumiałość i niewłaściwe przechwałki,* że nie tak postępowali.**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takie przechwałki, </w:t>
      </w:r>
      <w:r>
        <w:rPr>
          <w:rtl/>
        </w:rPr>
        <w:t>וְלֹא־כֵןּבַּדָיו</w:t>
      </w:r>
      <w:r>
        <w:rPr>
          <w:rtl w:val="0"/>
        </w:rPr>
        <w:t xml:space="preserve"> (we-lo’chen baddaiw): wg G: nie ma dość, οὐχὶ τὸ ἱκανὸν αὐτοῦ, hbr. ּ</w:t>
      </w:r>
      <w:r>
        <w:rPr>
          <w:rtl/>
        </w:rPr>
        <w:t>דַּיֹו</w:t>
      </w:r>
      <w:r>
        <w:rPr>
          <w:rtl w:val="0"/>
        </w:rPr>
        <w:t xml:space="preserve"> (dajjo).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postępowali, </w:t>
      </w:r>
      <w:r>
        <w:rPr>
          <w:rtl/>
        </w:rPr>
        <w:t>עָׂשּו</w:t>
      </w:r>
      <w:r>
        <w:rPr>
          <w:rtl w:val="0"/>
        </w:rPr>
        <w:t xml:space="preserve"> (‘asu): wg 2QJer: nie postępował, </w:t>
      </w:r>
      <w:r>
        <w:rPr>
          <w:rtl/>
        </w:rPr>
        <w:t>עׂשתה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2024-05-13T06:28:15Z</dcterms:modified>
</cp:coreProperties>
</file>