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5"/>
        <w:gridCol w:w="6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zabił* król Babilonu synów Sedekiasza na jego oczach, podobnie jak wszystkich książąt Judy – zabił ich w Ribli.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zarżnął.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2024-05-17T14:39:13Z</dcterms:modified>
</cp:coreProperties>
</file>