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kolumn, jedna kolumna miała osiemnaście łokci* wysokości i obejmował ją sznur na dwanaście łokci,** a jej grubość była na cztery palce,*** wewnątrz (natomiast była) pusta.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kolumn, to jedna kolumna miała osiemnaście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i dwanaście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obwodzie, jej grubość wynosiła cztery palce,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wewnątrz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kolumn, to każda miała osiemnaście łokci wysokości i dwanaście łokci obwodu, jej grubość wynosiła cztery palce, a w środku była 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słupów ośmnaście łokci wzwyż był słup jeden, a w mięsz w około dwanaście łokci, a w miąższość jego cztery palce, a wewnątrz był dęty;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słupów, łokci ośmnaście było wzwyż słupa jednego, a sznur dwunaście łokiet opasował ji, a miąszość zasię jego na cztery palce, a wewnątrz dęty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miały osiemnaście łokci wysokości każda, a sznur dwunastołokciowy ją opasywał; gruba na cztery palce, [w środku]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kolumn, to każda kolumna miała osiemnaście łokci wysokości, obejmował ją sznur na dwanaście łokci, każda miała cztery palce grubości, a wewnątrz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 to każda miała osiemnaście łokci wysokości, dwanaście łokci w obwodzie, była gruba na cztery palce, a w środku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kolumny, to każda miała osiemnaście łokci wysokości i dwanaście łokci obwodu. Jej grubość wynosiła cztery palce, a w środku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kolumn, to każda [miała po] osiemnaście łokci wysokości, a okalał ją sznur dwunastołokciowy; grubość jej wynosiła cztery palce, była [bowiem] wydrążona.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стовпи, тридцять пять ліктів висота одного стовпа, і шнурок дванадцяти ліктів довкруги нього, і його грубина чотири пальці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kolumn – to każda kolumna była wysoką na osiemnaście łokci, a obejmowała ją lina na dwanaście łokci; zaś jej grubość na cztery palce, była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kolumny, każda kolumna była wysoka na osiemnaście łokci, a opasałby ją sznur na dwanaście łokci; grubość jej wynosiła cztery palce i była ona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2024-05-21T02:58:25Z</dcterms:modified>
</cp:coreProperties>
</file>