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Obfitość* jak porost na polu ci dałem – i urosłaś, i doszłaś do pełnej urody.** Twe piersi przybrały*** i twe włosy wybujały, lecz sama byłaś naga i goła.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רְבָבָה</w:t>
      </w:r>
      <w:r>
        <w:rPr>
          <w:rtl w:val="0"/>
        </w:rPr>
        <w:t xml:space="preserve"> (rewawa h): em. na: i rośnij, ּ</w:t>
      </w:r>
      <w:r>
        <w:rPr>
          <w:rtl/>
        </w:rPr>
        <w:t>ורְבִי</w:t>
      </w:r>
      <w:r>
        <w:rPr>
          <w:rtl w:val="0"/>
        </w:rPr>
        <w:t xml:space="preserve"> BHS, por. G: rośnij, πληθύνου, a zatem: Żyj i rośnij! Uczyniłem cię jak porost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pełnej urody, </w:t>
      </w:r>
      <w:r>
        <w:rPr>
          <w:rtl/>
        </w:rPr>
        <w:t>עֲדָיִים ּבַעֲדִי</w:t>
      </w:r>
      <w:r>
        <w:rPr>
          <w:rtl w:val="0"/>
        </w:rPr>
        <w:t xml:space="preserve"> (ba‘adi ‘adijijm), do pełnego piękna, tj. do dojrzałości płciowej, do menstruacji, </w:t>
      </w:r>
      <w:r>
        <w:rPr>
          <w:rtl/>
        </w:rPr>
        <w:t>עַד עִּדִים</w:t>
      </w:r>
      <w:r>
        <w:rPr>
          <w:rtl w:val="0"/>
        </w:rPr>
        <w:t xml:space="preserve"> (‘ad ‘iddijm), &lt;x&gt;330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stały się jędrne.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2024-05-17T01:21:51Z</dcterms:modified>
</cp:coreProperties>
</file>