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 go na jego węglach – pusty, po to, by rozgrzała się i rozpaliła jego miedź i stopiła w nim jego nieczystość, (by) zeszła jego czerń.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 go na węglach, pusty, niech rozgrzeje się brąz i rozpali, niech wytopi się jego nieczystość i zejdzie jego czerń!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 pusty kocioł na węglach, aby się rozgrzał i rozpaliła jego miedź, by się roztopiła w nim jego nieczystość i jego szumowina była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postawię ten garniec na węgle jego próżny, aby się zagrzała i rozpaliła miedź jego, a żeby się rozpłynęły w pośród jego plugastwa jego, a iżby zniesiona była przywara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 go też na węgle próżny, że się rozpali i rozpuści miedź jego a rozpłynie się w nim nieczystość jego i strawi się rdza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ten kocioł pusty na węgle, aby się rozgrzała jego miedź i rozpaliła, aby we wnętrzu jego rozpłynęła się jego nieczystość i by zniszczała jego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 pusty kocioł na jego węglach, niech się rozpali jego miedź, aby się jego nieczystość roztopiła w nim i zniszczała jego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Przytrzymaj go na żarze pustego, żeby się rozgrzał, żeby się rozżarzyła jego miedź, stopiła się w nim jego nieczystość, zniszczyła jego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na palenisku pusty kocioł, aby się rozgrzał. Niech jego miedź się rozżarzy, aby stopiła się w nim jego nieczystość i znikła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 pusty [kocioł] na żarze, aby się rozpalił i spiż się jego rozżarzył, żeby się stopiła w nim jego nieczystość, a jego rdza zniszczała.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стояло на вугіллю, щоб його мідь розпалилася і розігрілася і розтопилася посеред його нечистоти, і зникла його іржа,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 zostaw go pustym na jego węglach, by rozżarzył się jego kruszec i w nim roztopiła się jego nieczystość; aby została strawioną jego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go pustym na węglach, żeby się rozpalił; i jego miedź ma się rozżarzyć, a jego nieczystość ma się w nim stopić. Niech jego rdza się wypali.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2024-05-13T23:56:27Z</dcterms:modified>
</cp:coreProperties>
</file>