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Zanuć, synu człowieczy, pieśń żałobną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podnieś nad Tyrem lament,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weźmi nad Tyrem narzekanie: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zanuć pieśń żałobną nad Tyrem,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над Сором голосіння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podniesiesz żałobną pieśń nad Corem.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zaintonuj pieśń żałobną o Tyrze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2024-05-07T16:55:54Z</dcterms:modified>
</cp:coreProperties>
</file>