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Ponieważ wyrósł wysoko, sięgał wierzchołkiem między obłoki i jego serce stało się wyniosłe z powodu tej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wysoko wyrósł, wywyższył swój wierzchołek wśród gęstych gałęzi i jego serce podniosło się z powodu jego wysokości;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wysoko wzrósł, a wywyższył wierzch swój między gęstwiną gałęzi, i podniosło się serce jego dla wysokości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 to, że się wywyższył wysokością a postawił wierzch swój zielony i gęsty i podniosło się serce jego wysokością swą,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tak wysoko wyrósł, a wierzchołek swój podniósł aż do chmur i serce jego wbiło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był wysokiego wzrostu i wierzchołkiem swym sięgał obłoków, i jego serce wzbiło się w dumę z powodu jego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wywyższył się z powodu swej wysokości, swój wierzchołek umieścił między chmurami, a jego serce stało się wyniosłe z powodu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tak wysoko wyrósł, a swoim wierzchołkiem sięgał chmur i wbił się w pychę z powodu własnej wielkości,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bardzo wyrósł, wzniósł swój wierzchołek aż między chmury i dumne stało się jego serce z powodu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ти став великий величчю і ти поклав твоє володіння посеред хмар, як він піднімався і Я побачив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Ponieważ tak wysoko sięgnął wzrostem i puścił między chmury puszyste swe igliwie – zhardziało jego serce na skutek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stałeś się wysoki wzrostem, tak iż wzniósł on swój wierzchołek między obłoki, a jego serce stało się wyniosłe z powodu jego wysokości,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2024-04-27T21:00:53Z</dcterms:modified>
</cp:coreProperties>
</file>