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 powodu swej wysokości nie wynosiło się żadne drzewo nad wodami i swoim wierzchołkiem nie sięgało między chmury, i nie stawało ponad nimi w swej wysokości żadne pijące wodę. Gdyż wszystkie one wydane są na śmierć – do krainy podziemnej, pomiędzy synów ludzkich, tych, którzy zstąpili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2024-04-28T09:50:51Z</dcterms:modified>
</cp:coreProperties>
</file>