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otworu bramy: dziesięć łokci; szerokość zaś (całej) bramy: trzynaście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2024-05-21T22:08:01Z</dcterms:modified>
</cp:coreProperties>
</file>