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były dwie komnaty. Jedna znajdowała się z boku bramy północnej i drzwiami zwrócona była na południe, a druga znajdowała się z boku bramy południowej i wyjściem zwrócona była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bramy wewnętrznej, na dziedzińcu wewnętrznym, były komory dla śpiewaków.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rząd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boku bramy północnej, zwrócony w kierunku południa, drugi rząd był z boku bramy wschodniej, zwrócony w kierunku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zewnątrz przed bramą wnętrzną komory śpiewaków w sieni wnętrznej, których rząd jeden był przy stronie bramy północnej, patrzący na południe; drugi rząd był przy stronie bramy wschodniej, patrzący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bramą wnętrzną komory śpiewaków w sieni wnętrznej, która była w boku bramy patrzącej na północy, a oblicza ich ku drodze południowej, jedna przy boku bramy wschodniej, która patrzyła ku drodze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wewnętrzny. Poza bramą wewnętrzną były dwie cele na dziedzińcu wewnętrznym, jedna po boku bramy północnej, a przednia jej strona skierowana była ku południowi, i jedna po boku bramy południowej, a przednia jej strona skierowana była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zewnątrz na dziedziniec wewnętrzny, a oto tam były dwie komory, jedna przy bocznej ścianie bramy północnej, zwrócona przednią stroną ku południowi, a druga przy bocznej ścianie bramy południowej zwrócona przednią stroną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a jej fasada była zwrócona w kierunku południowym i jedna z boku bramy północnej,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wewnętrzną na dziedzińcu wewnętrznym znajdowały się dwie sale: jedna przy bramie północnej z fasadą zwróconą ku południowi i druga przy bramie południowej z fasadą zwróconą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i jej fasada była zwrócona w kierunku południa. Druga z boku bramy Południowej,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 znajdowały się hale śpiewaków – jedna na dziedzińcu wewnętrznym, na bocznej ścianie bramy północnej, frontem zwrócona ku południowi, i jedna na bocznej ścianie bramy wschodniej, frontem zwrócona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który jest po stronie bramy północnej, znajdowały się jadalnie śpiewaków. A ich przednia strona była zwrócona na południe. Jedna była od strony bramy wschodniej. Przednia strona była zwrócona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2024-05-21T15:05:22Z</dcterms:modified>
</cp:coreProperties>
</file>