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(była) wnęka: jeden pręt głębokości i jeden pręt szerokości, a między wnękami pięć łokci;* a próg bramy po (stronie) przysionka bramy, od (strony) świątyni** – jeden pręt.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2,65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 stronie wewnętrznej.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2024-05-22T01:04:09Z</dcterms:modified>
</cp:coreProperties>
</file>