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pomiędzy salami, szerokości dwudziestu łokci wokół świątyni zewsząd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budynkiem z salami miała szerokość dwudziestu łokci na całej długości i szerokości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komorami i komórkami odległość wynosiła dwadzieścia łokci wszędzie wokół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komorami i komórkami była szerokość na dwadzieścia łokci około domu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skarbnicami szerokości dwadzieścia łokiet około domu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pomiędzy celami szerokość wynosiła dwadzieścia łokci dokoła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komorami świątyni, miało dwadzieścia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salami, miała wszędzie dookoła świątyni szerokość dwudziestu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salami bocznymi wynosiła dwadzieścia łokci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salami miała szerokość dwadzieścia łokci, wszędzie wokół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залями широта двадцять ліктів, обвід дому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halami, miało wokół Przybytku dwadzieścia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między jadalniami szerokość wynosiła dwadzieścia łokci ze wszystkich stron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2024-05-16T09:16:26Z</dcterms:modified>
</cp:coreProperties>
</file>