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zrobione były od podłogi aż ponad wejście – i ściana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zdobiły ściany od podłogi na wysokość otworów drzwiowych — również ścianę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ziemi aż ponad wejście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wyrzeźbione cherubiny i palmy, także na ścianie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ziemi aż do wierzchu drzwi byli Cherubinowie i palmy wyryte, taże i na ścianie kościelnej.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ziemie aż do wierzchu drzwi Cherubim i palmy wyrażone były na ścienie kościelnej.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ziemi aż ponad wejście były umieszczone cheruby oraz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podłogi aż ponad wejście były wyrzeźbione na ścianie przybytku cheruby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były wykonane na ścianie Miejsca Świętego od ziemi aż ponad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były wyrzeźbione na ścianie miejsca świętego od podłogi aż ponad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 były wykonane na murze od ziemi aż ponad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долівки аж до дощок, вирізьблені херувими і пальми.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i palmy, zrobione na ścianie gmachu, były od podłogi aż powyżej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podłogi aż do miejsca nad wejściem były na ścianie świątyni wyrzeźbione cheruby oraz wizerunki palmy.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2024-05-16T20:37:57Z</dcterms:modified>
</cp:coreProperties>
</file>