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Odrzwia przybytku były czworokątne, a przed (miejscem) najświętszym było coś, co wyglądało jak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Odrzwia przybytku były czworokątne, a przed miejscem najświętszym znajdowało się coś, co przypominało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Filary świątyni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czworokątne, a wygląd Miejsca Najświętszego był jak wygląd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Podwoje kościelne były na cztery granie, a kształt świątnicy był jako kształt kościelny.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Próg na cztery granie, a oblicze świętynie, wejźrzenie przeciwko wejźrzeniu.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Główna budowla miała czworokątny słup przy drzwiach. Przed przybytkiem było, coś co wyglądało jak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Odrzwia przybytku były czworokątne, a przed Najświętszym było coś, co wyglądało jak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Święte: odrzwia były czworograniaste. To, co było widoczne przed Miejscem Najświętszym wyglądało jak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Odrzwia miejsca świętego były prostokątne. To, co było widać przed miejscem świętym, wyglądało jak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[Wejście do] miejsca Świętego miało czworograniaste odrzwia. To, co było widać przed sanktuarium, miało wygląd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святе і храм відкривається на чотири сторони. Перед лицем святого вид, наче вигляд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Gmach miał odrzwia z czworograniastego drzewa, a przed Świątynią było coś o wyglądzie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świątynię, odrzwia były czworokątne; a przed miejscem świętym było coś, czego wygląd przypominał następujący wygląd: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2024-05-16T06:25:20Z</dcterms:modified>
</cp:coreProperties>
</file>