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(miejsce) najświętsze miały dwuskrzydłowe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2024-05-16T19:47:09Z</dcterms:modified>
</cp:coreProperties>
</file>