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cielca ofiary zagrzesznej i spalisz go na wyznaczonym miejscu świątyni poza świętym obrębem.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cielca ofiary zagrzesznej i spalisz go w wyznaczonym miejscu świątyni, jednak poza świętym obrębem.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tego cielca za grzech i spalisz go w oznaczonym miejscu domu poza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onego cielca za grzech, a spalisz go na miejscu postanowionem w onym domu zewnątrz przed świątnicą.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cielca, który będzie ofiarowali za grzech, a spalisz go na miejscu odłączonym domu za świętynią.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masz wziąć cielca ofiary przebłagalnej, żeby go spalono na przeznaczonym na to miejscu świątyni poza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cielca ofiary zagrzesznej i spalisz go na wyznaczonym miejscu świątyni poza świętym obrębem.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następnie młodego byka, ofiarę przebłagalną za grzech, i spalisz go w miejscu wyznaczonym w świątyni poza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cielca przeznaczonego na ofiarę przebłagalną i spalisz go w świątyni, w miejscu wyznaczonym poza miejscem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młodego cielca na ofiarę przebłagania za grzech i spalisz go w oznaczonym miejscu w obrębie Świątyni poza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теля, що за гріх, і воно буде спалене в відлученім місці дому, поза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zagrzesznego cielca oraz spalisz na miejscu oględzin Przybytku, poza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młodego byka, dar ofiarny za grzech, i niech zostanie spalony w wyznaczonym miejscu Domu, na zewnątrz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2024-05-13T15:29:24Z</dcterms:modified>
</cp:coreProperties>
</file>