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miesiąca* byłem nad brzegiem wielkiej rzeki,** to jest Tygrysu.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byłem nad brzegiem wielkiej rzeki,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nad brzegiem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 byłem nad brzegiem wielkiej rzeki, to jest Chiddekel;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dwudziestego i czwartego miesiąca pierwszego byłem nad brzegiem rzeki wielkiej, to jest Chydekel;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i czwartego dnia miesiąca pierwszego byłem nad rzeką wielką, która jest Tygrys.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pierwszego miesiąca, gdy znajdowałem się nad brzegiem Wielkiej Rzeki, to jest nad Tygrysem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 byłem nad brzegiem Wielkiej Rzeki, to jest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pierwszego miesiąca, gdy znajdowałem się nad brzegiem Wielkiej Rzeki, to jest Tygrysu,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pierwszego miesiąca byłem nad brzegiem wielkiej rzeki, to jest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pierwszego miesiąca byłem nad brzegiem wielkiej rzeki, którą jest Tygrys.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дні першого місяця, і я був близько великої ріки, вона є Еддекел,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dnia, pierwszego miesiąca, byłem nad brzegiem wielkiej rzeki, tej Chidekel.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miesiąca pierwszego, gdy się znajdowałem nad brzegiem wielkiej rzeki, to jest Chiddekelu,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miesiąc Nisan, miesiąc obchodzenia Paschy.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wielka rzeka odnosi się też do Eufratu, np. &lt;x&gt;10 15:18&lt;/x&gt;; &lt;x&gt;60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2024-04-29T21:47:32Z</dcterms:modified>
</cp:coreProperties>
</file>