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 każdy człowiek, który usłyszy głos rogu, fletu, cytry, harfy, lutni, dud i wszelkiego rodzaju instrumentów muzycznych, ma paść i oddać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królu, wydałeś rozkaz, że każdy, kto usłyszy głos rogu, fletu, cytry, harfy, lutni, dud i innych instrumentów muzycznych, ma paść i oddać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aby każdy człowiek, który usłyszy dźwięk trąby, fletu, harfy, sambuki, psałterionu, cymbałów i wszelkich instrumentów muzycznych, upadł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królu! uczyniłeś dekret, żeby każdy człowiek, któryby usłyszał głos trąby, piszczałki, lutni, skrzypiec, harfy, i symfonału i wszelakiego instrumentu muzyki, upadł i pokłonił się obrazowi złotemu;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dałeś wyrok, aby każdy człowiek, który by usłyszał głos trąby, piszczałki i cytry, fletni, i harfy, i symfonału, i wszelakiej muzyki, aby upadł i pokłonił się obrazowi złotemu,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Wydałeś, królu, rozporządzenie, by każdy, gdy usłyszy dźwięk rogu, fletu, lutni, harfy, psalterium,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by każdy, kto usłyszy głos rogu, fletu, cytry, harfy, lutni i dud oraz wszelkiego rodzaju instrumentów muzycznych, padł i oddał pokłon złotemu posągowi;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zarządziłeś, aby każdy, gdy usłyszy dźwięk rogu, fletu, lutni, harfy, psalterium, dud i wszelkiego rodzaju instrumentów muzycznych, upadł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aby każdy człowiek, który usłyszy głos rogu, fletu, cytry, harfy, lutni, dud i wszelkiego rodzaju instrumentów muzycznych, upadł na twarz i oddał pokłon złotemu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dekret, że każdy człowiek, który usłyszy głos rogu, piszczałki, cytry, sambuki, psalterionu, kobzy i wszelkiego rodzaju instrumentów muzycznych, jest obowiązany paść [na twarz] i złożyć głęboki pokłon złotej statui.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rozkaz, żeby każdy człowiek, który usłyszy głos trąby, piszczałki, liry, trójkąta, harfy, dud oraz wszelkich instrumentów muzyki – upadł oraz oddał pokłon złotemu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wydałeś nakaz, żeby każdy, kto usłyszy dźwięk rogu, piszczałki, cytry, harfy trójkątnej, instrumentu strunowego, dud i wszelkiego rodzaju instrumentów muzycznych, upadł i oddał cześć złotemu posągowi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2024-05-16T20:42:14Z</dcterms:modified>
</cp:coreProperties>
</file>