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popłynie jak woda i sprawiedliwość – jak całoroczny* potok!**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popłynie strumieniem i sprawiedliwość — niczym potok wieczny!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sąd tryska jak woda, a sprawiedliwość jak gwałtowny strumień.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sąd nawalnie popłynie, jako woda, a sprawiedliwość jako strumień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odkryje się sąd jako woda a sprawiedliwość jako potok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sprawiedliwość wystąpi jak woda z brzegów i prawość niech się wyleje jak nie wysychający potok!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tryska jak woda, a sprawiedliwość jak potok nie wysychający!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prawo rozlewa się jak woda, a sprawiedliwość jak niewysychający potok!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sprawiedliwość rozleje się jak woda, a prawość niech będzie jak potok, który nie wysycha!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niech prawo jak woda płynie swym biegiem, a sprawiedliwość jak strumień, który niegdy nie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покотиться суд як вода і праведність як з непрохідного потока.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sąd potoczy się jak woda, a sprawiedliwość jak bystry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sprawiedliwość tryśnie jak wody, a prawość jak nieustannie płynący potok.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stały, nie wysychający.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2024-05-15T01:36:48Z</dcterms:modified>
</cp:coreProperties>
</file>