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 z nią graniczy, Tyr i Sydon, owszem, bardzo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dotyczy również Chamat, leżącego na granicy, oraz Tyru i Sydonu, owszem, miast niezwykle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Chamat będzie miał z nim granicę,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do Emat dosięże, i do Tyru i do Sydonu, choć jest mądry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 też w granicy jego i Tyr, i Sydon, bo przypisowali sobie mądrość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Chamat, jego sąsiad, jak Tyrs i Sydon, ponieważ bardzo jest zdolny.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który z nim graniczy, a także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Tyr i Sydon, gdyż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oraz Tyrs i Sydon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Chamat, które z nim graniczy, oraz Tyr i Sydon, odznaczające się tak wielką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Емат в своїх околицях, Тир і Сідон, томущо були дуже 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 Chamath, które z nim graniczy, przeciw Corowi i Cydonowi; bo przecież były tak nadmiernie mądre!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Chamat będzie z nią graniczyć; Tyr i Sydon – gdyż jest bardzo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mądre.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2024-05-11T05:28:05Z</dcterms:modified>
</cp:coreProperties>
</file>