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Zadbam o to, aby żaden szkodnik nie niszczył plonów waszej ziemi i nie uszczuplał zbiorów z winnic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ze względu na was tego, który pożera, a nie popsuje wam plonu ziemi i winorośl nie będzie pozbawiona owocu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 pożerającego, a nie popsuję wam urodzaju ziemskiego, i nie pochybi winna macica na polu,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złaję dla was pożerającego, i nie popsuje owocu ziemie waszej, i nie będzie winnica niepłodna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waszego dobra szkodnika polnego, aby wam nie niszczył plonu pól, a winorośl nie będzie już pozbawiona owoców,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zabronię potem szarańczy pożerać wasze plony rolne, wasz winograd zaś w polu nie będzie bez owocu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waszego dobra zgromię nawet szkodnika, aby wam nie zniszczył plonów ziemi, i aby winorośl na polu nie straciła swoich owoców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Zabronię wówczas szkodnikom pożerać płody waszych pól, a wasze winnice będą owocować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poskromię żarłoczną szaraczę, by wam nie niszczyła płodów ziemi i by szczep winny w polu nie został bez owocu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заповім вам на їжу і не знищу вам плід землі, і не знеможе ваш виноградник в полі,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wystraszę przed wami pożeracza, by wam nie niszczył plonu ziemi, a winnica na polu nie przyniesie wam bezpłodności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 względu na was zgromię pożerającego i nie zniszczy wam plonu ziemi, a wasza winorośl na polu nie będzie bez owocu”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2024-04-29T02:17:34Z</dcterms:modified>
</cp:coreProperties>
</file>