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Jest napisane: Człowiekowi do życia potrzebny jest nie tylko chleb, ma on się też posilać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 napisane: Nie samym chlebem będzie żył człowiek, ale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będzie, ale każdem słowem pochodzącem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rzekł: Napisano jest. Nie samym chlebem żywie człowiek, ale wszelkim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odparł: Napisane jest: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odparł: Jest napisane: Nie samym chlebem żyje człowiek, lecz każdym słowem, które pochodzi z ust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„Napisano: Nie samym chlebem żyje człowiek, ale tym wszystkim, co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 lecz każdym słowem, które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 chlebie samym tylko żyć będzie człowiek, ale we wszelkim słowie wychodzącym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Napisano: ʼNie samym chlebem będzie żył człowiek, ale każdym słowem, które wychodzi z ust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не самим хлібом житиме людина, але кожним словом, що виходить з Божих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rzekł: Od przeszłości jest pismem odwzorowane: Nie zależnie na chlebie wyłącznie jedynym żył będzie dla siebie wiadomy człowiek, ale zależnie na wszystkim spływającym wysłowieniu czynu wydostającym się przez-z ust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rzekł: Napisane jest: Nie samym chlebem człowiek żyć będzie, ale każdym słowem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"Tanach mówi: "Człowiek żyje nie samym chlebem, ale każdym słowem, które pochodzi z ust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rzekł: ”Jest napisane: ʼNie samym chlebem ma żyć człowiek, lecz każdą wypowiedzią, która przechodzi przez usta Panaʼ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człowiek, ale również każdym słowem wypowiedzianym przez Boga”—odpowiedział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2024-03-28T23:53:21Z</dcterms:modified>
</cp:coreProperties>
</file>