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by ten zakrólować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obywatele* nienawidzili go** i posłali za nim poselstwo tej treści: Nie chcemy, aby ten królował nad 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obywatele jego nienawidzili go i wysłali poselstwo za nim, mówiąc: Nie chcemy, (by) ten (zakrólował)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obywatele jego nienawidzili go i wysłali poselstwo za nim mówiąc nie chcemy (by) ten zakrólować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poddani nienawidzili go i wysłali za nim delegację z takim oświadczeniem: Nie chcemy, aby ten człowiek był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jego poddani nienawidzili go i wysłali za nim poselstwo ze słowami: Nie chcemy, aby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mieszczanie jego mieli go w nienawiści, i wyprawili za nim poselstwo, mówiąc: Nie chcemy, aby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mieszczanie jego mieli go w nienawiści i wyprawili za nim poselstwo, mówiąc: Nie chcemy, aby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współobywatele nienawidzili go i wysłali za nim poselstwo z oświadczeniem: Nie chcemy, żeby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poddani nienawidzili go, wysłali więc za nim poselstwo z tymi słowy: Nie chcemy, aby ten królował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obywatele jego kraju nienawidzili go. Wysłali za nim poselstwo z zawiadomieniem, że nie chcą, aby nad nimi królował.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rodacy nienawidzili go i wysłali za nim poselstwo z oświadczeniem: «Nie chcemy, aby ten człowiek został naszym królem».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jego krajanie nienawidzili go. Wysłali za nim poselstwo z oświadczeniem: Nie chcemy, żeby on został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obywatele jego kraju nienawidzili go i wysłali za nim poselstwo z oświadczeniem, że nie chcą, aby nad nimi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poddani nienawidzili go i wysłali za nim poselstwo z oświadczeniem: Nie chcemy, żeby był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громадяни ненавиділи його і послали посольство слідом за ним, кажучи: Не хочемо, щоб він царював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miejscy obywatele jego nienawidzili go i odprawili delegację starszych do tyłu jego, powiadając: Nie chcemy okoliczności czyniących tego właśnie możliwym zostać królem aktywnie wrogo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obywatele go nie cierpieli i z powrotem odesłali jego poselstwo, mówiąc: Nie chcemy aby ten zapanował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rodacy nienawidzili go i posłali za nim posłańców, aby powiedzieli: "Nie chcemy, żeby ten człowiek nad nami władał".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obywatele go nienawidzili i posłali za nim grono ambasadorów, by powiedzieli: ʼNie chcemy, żeby ten człowiek został królem nad 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obywatele nienawidzili go i wysłali po jego wyjeździe delegację z protestem: „Nie chcemy takiego władcy”.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obywatele, πολῖται, lub: współobywatele.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&lt;x&gt;500 1:11&lt;/x&gt;; &lt;x&gt;500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właśnie stało się w przypadku Archelaosa.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2024-05-09T13:37:06Z</dcterms:modified>
</cp:coreProperties>
</file>