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2"/>
        <w:gridCol w:w="3285"/>
        <w:gridCol w:w="4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wszelkie ptactwo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wszelkie ptactwo czyste będziecie mogli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jeść każdego ptaka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ptaka czystego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Wszelkie, co czyste jest, jedzcie.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ptactwo czyste możecie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wolno wam jeść wszelkie ptactwo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wszelkie czyste ptactwo będziecie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jeść wszystkie ptaki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mogli spożywać wszystkie ptaki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Możecie jeść wszelkie ptaki rytualnie czyste.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Кожного чистого птаха їстимете.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jeść wszelkie czyste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czyste stworzenie latające możecie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2024-05-17T08:57:18Z</dcterms:modified>
</cp:coreProperties>
</file>