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zasadził winnicę, a jeszcze z niej nie korzystał, niech idzie z powrotem do domu, aby nie zginął w bitwie i nie korzystał z niej ktoś inny!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2024-04-30T00:47:41Z</dcterms:modified>
</cp:coreProperties>
</file>