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tajemne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JAHWE, naszego Boga, a objawione — do nas i naszych synów na wieki, abyśmy wypełniali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tajemne należą Panu, Bogu naszemu, a jawne nam i synom naszym aż na wieki, abyśmy czynili wszystkie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Tajemnice JAHWE Bogu naszemu, które są jawne nam i synom naszym aż na wieki, abyśmy czynili wszytkie słowa zakonu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ukryte należą do Pana, Boga naszego, a rzeczy objawione do nas i do naszych synów na wieki, byśmy wypełnili wszystkie słowa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”Rzeczy zakrytej należą do JAHWE, naszego Boga, lecz rzeczy objawione należą do nas i do naszych synów po czas niezmierzony, abyśmy wprowadzali w czyn wszystkie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2024-04-29T09:23:37Z</dcterms:modified>
</cp:coreProperties>
</file>