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0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zwą Hermon Sirionem, a Amoryci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Hermon Sirionem, a Amoryci — Sanirem).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zowią Hermon Szyryjon, a Amorejczycy zowią go Sanir.)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Sydończycy Sarion zową, a Amorejczycy Sanir),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Amoryci zaś zwą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Hermon, Syrion a Amorejczycy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Sirion, a Amoryci zwą ją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 Hermon mówią Sirion, a Amoryci mówią Senir.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nazywają Chermon Sirjonem, Amoryci zaś Senirem).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Cydonici nazywali Chermon Sirjonem, a Emoryci nazywali ją Senir [śnieżną górą]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Фіникійці назвали Аермон Саніором, і Аморрей назвав його Саніром.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Cydończycy nazywają Chermon Syrjonem, zaś Emorejczycy nazywają go Senir.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(Sydończycy nazywali Hermon Sirionem, Amoryci zaś zwykle nazywali go Senirem);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2024-04-30T00:30:29Z</dcterms:modified>
</cp:coreProperties>
</file>