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(chwili) swojej śmierci. Nie osłabło jego oko i nie uleciała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Nie osłabł jego wzrok i nie stracił on swojego wigoru.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gdy umarł. Jego wzrok nie był przyćmiony i jego siła go nie 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i dwadzieścia lat, gdy umarł; nie zaćmiło się oko jego, ani się naruszyła czerstwość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sto i dwadzieścia lat było, gdy umarł, a nie zaćmiło się oko jego ani się poruszyły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miał Mojżesz sto dwadzieścia lat, a wzrok jego nie był przyćmiony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 w chwili swojej śmierci, ale wzrok jego nie był przyćmiony i nie ustała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 w chwili swojej śmierci, jego oko nie osłabło i nie opuściła 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chwili śmierci miał sto dwadzieścia lat. Miał dobry wzrok i siły go 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sto dwadzieścia lat, kiedy umierał, ale wzrok jego nie był przyćmiony ani nie opuściła go siła życiowa.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miał sto dwadzieścia lat, kiedy umarł, a jego wzrok nie osłabł ani krzepkość go nie opuściła.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Мойсей мав сто двадцять літ коли він помер. Його очі не потемніли, ані не знищилися.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miał sto dwadzieścia lat, kiedy umarł; nie przytępiło się jego oko oraz nie znikła jego świeżość.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sto dwadzieścia lat, gdy umarł. Jego oko się nie zamgliło ani nie opuściła go siła żywotna.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2024-05-08T16:36:48Z</dcterms:modified>
</cp:coreProperties>
</file>