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wielki naród ma bogów tak mu bliskich, jak JAHWE, nasz Bóg, (bliski jest) nam, kiedykolwiek do Niego wołamy?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2024-05-15T21:09:09Z</dcterms:modified>
</cp:coreProperties>
</file>