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8"/>
        <w:gridCol w:w="4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słowa Jego nie macie w was trwającego, gdyż którego wysłał Ów,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macie Jego Słowa* mieszkającego w was, stąd** wy nie wierzycie Temu, którego On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was pozostającego, bo którego wysłał on,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ponieważ.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2024-04-28T11:39:24Z</dcterms:modified>
</cp:coreProperties>
</file>