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Zgłodniał przy tym bardzo i chciało mu się jeść. A gdy już przyrządzano posiłek,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głodnym, chciał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zjeść. Gdy zaś przygotowywano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 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łaknącym chciał jeść; a gdy mu oni jeść gotowali, przypadło na niego 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łaknął, chciał jeść. A gdy oni gotowali,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[coś] zjeść. Kiedy przygotowywano mu posiłek, wpadł w zachwycenie: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głód i chciał jeść; gdy zaś oni przyrządzali posiłek,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odczuł głód i chciał coś zjeść. Gdy przygotowywali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jednak głód i chciał coś zjeść. W czasie gdy przygotowywano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Poczuł tam głód i chciał coś zjeść. Gdy inni mu przygotowywali, popadł w ekstazę.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Piotr poczuł głód i chciał coś zjeść, a gdy mu przyrządzono posiłek, wpadł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już głód i chciał coś zjeść, a gdy mu przygotowywano posiłek, wpadł w ekstazę.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голодний, захотів їсти. Поки готували вони, найшло на нього захоплення: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 się głodny i chciał zjeść. Zaś gdy oni przygotowywali jedzenie, ogarnęło go uniesienie.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coś zjeść, a gdy przygotowywano posiłek, on wpadł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jednak zgłodniał i chciał jeść. Kiedy mu przygotowywano, wpadł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głód i miał ochotę coś zjeść. A gdy przygotowywano posiłek, doznał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2024-05-12T09:30:58Z</dcterms:modified>
</cp:coreProperties>
</file>