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1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zwiastują zwyczaje których nie wolno nam przyjmować ani czynić Rzymianami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zwyczaje,* których nie wolno nam, jako Rzymianom,** *** przyjmować ani zachowywać.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zwiastują obyczaje, których nie wolno nam przyjmować ani czynić, Rzymianami będącym".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zwiastują zwyczaje których nie wolno nam przyjmować ani czynić Rzymianami będąc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Judaizm był w imperium religią dozwoloną, lecz nie wolno jej było krzewić wśród obywateli rzymskich – i to oskarżyciele wykorzystują.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2024-04-24T21:36:56Z</dcterms:modified>
</cp:coreProperties>
</file>