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zatem, zaskoczeni i oniemiali, mówili jeden do drugiego: Co to wszystko znaczy?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dziwili, mówiąc jeden do drugiego: Co to ma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jeden do drugiego: Cóż to wżdy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dziwowali, mówiąc jeden do drugiego: Cóż to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wszyscy i nie wiedzieli, co myśleć: Co to ma znaczyć? – mówili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wtedy wszyscy i będąc w niepewności, mówili jeden do drugiego: Cóż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zaskoczeni i nie wiedzieli, co myśleć. Mówili jeden do drugiego: Co to może znaczyć?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tym zaskoczeni i nie wiedzieli, co myśleć. Dlatego pytali jeden drugiego: „Co to znaczy?”.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zdumieni i podnieceni. Jeden drugiego pytał: „Co to ma znaczyć?”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 i rozterce pytali się nawzajem: - Co to ma znaczyć?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 wszyscy zaskoczeni i oszołomieni, pytając jeden drugiego: ʼCo to znaczy?ʼ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всі, були збентежені, кажучи один одному: Що ж це має бути?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i w kłopocie, mówiąc jeden do drugiego: Co by tu miało się zdarzyć?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i oszołomieni, wszyscy pytali jeden przez drugiego: "Cóż to może znaczyć?".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wszyscy oni się zadziwili i byli w rozterce, mówiąc jeden do drugiego: ”Cóż to ma być?”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Oszołomieni i zdezorientowani pytali siebie nawzajem: —Co to może znaczyć?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2024-04-29T00:30:11Z</dcterms:modified>
</cp:coreProperties>
</file>