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― i Hellena, ― bowiem Ten Panem wszystkich, hojny dla wszystkich ― wzywających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bowiem różnicy między Żydem a Grekiem,* gdyż (jeden i) ten sam jest Pan wszystkich, hojny dla wszystkich, którzy Go wzywają.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rozróżnianie Judejczyka i Hellena, bo Ten sam Pan wszystkich, będący bogatym względem wszystkich przywołujących 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rozróżnienie Judejczyka zarówno i Greka bowiem sam Pan wszystkich wzbogacający względem wszystkich przywołujących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10:34&lt;/x&gt;; &lt;x&gt;510 15:9&lt;/x&gt;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2024-04-19T11:23:43Z</dcterms:modified>
</cp:coreProperties>
</file>